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0781">
        <w:rPr>
          <w:rFonts w:ascii="Times New Roman" w:hAnsi="Times New Roman" w:cs="Times New Roman"/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2E0781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АДМИНИСТРАЦИЯ СЕЧЕНОВСКОГО</w:t>
      </w:r>
    </w:p>
    <w:p w:rsidR="0053509B" w:rsidRPr="002E0781" w:rsidRDefault="0053509B" w:rsidP="00A35C09">
      <w:pPr>
        <w:pStyle w:val="20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 xml:space="preserve">МУНИЦИПАЛЬНОГО </w:t>
      </w:r>
      <w:r w:rsidR="00127AA7" w:rsidRPr="002E0781">
        <w:rPr>
          <w:b/>
          <w:sz w:val="32"/>
          <w:szCs w:val="32"/>
        </w:rPr>
        <w:t>ОКРУГА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НИЖЕГОРОДСКОЙ ОБЛАСТИ</w:t>
      </w:r>
    </w:p>
    <w:p w:rsidR="0053509B" w:rsidRPr="002E0781" w:rsidRDefault="0053509B" w:rsidP="00A35C09">
      <w:pPr>
        <w:jc w:val="center"/>
        <w:rPr>
          <w:b/>
          <w:sz w:val="32"/>
          <w:szCs w:val="32"/>
        </w:rPr>
      </w:pPr>
    </w:p>
    <w:p w:rsidR="0053509B" w:rsidRPr="002E0781" w:rsidRDefault="008233F1" w:rsidP="00F248FD">
      <w:pPr>
        <w:jc w:val="center"/>
        <w:rPr>
          <w:b/>
          <w:sz w:val="32"/>
          <w:szCs w:val="32"/>
        </w:rPr>
      </w:pPr>
      <w:r w:rsidRPr="002E0781">
        <w:rPr>
          <w:b/>
          <w:sz w:val="32"/>
          <w:szCs w:val="32"/>
        </w:rPr>
        <w:t>ПОСТАНОВЛЕНИЕ</w:t>
      </w:r>
    </w:p>
    <w:p w:rsidR="0050580A" w:rsidRDefault="0050580A" w:rsidP="00A35C09">
      <w:pPr>
        <w:rPr>
          <w:sz w:val="28"/>
          <w:szCs w:val="28"/>
          <w:u w:val="single"/>
        </w:rPr>
      </w:pPr>
    </w:p>
    <w:p w:rsidR="00490AE2" w:rsidRPr="00017C77" w:rsidRDefault="000515F9" w:rsidP="00A35C09">
      <w:pPr>
        <w:rPr>
          <w:sz w:val="28"/>
          <w:szCs w:val="28"/>
        </w:rPr>
      </w:pPr>
      <w:r w:rsidRPr="005640C1">
        <w:rPr>
          <w:sz w:val="28"/>
          <w:szCs w:val="28"/>
          <w:u w:val="single"/>
        </w:rPr>
        <w:t>2</w:t>
      </w:r>
      <w:r w:rsidR="0050580A">
        <w:rPr>
          <w:sz w:val="28"/>
          <w:szCs w:val="28"/>
          <w:u w:val="single"/>
        </w:rPr>
        <w:t>9</w:t>
      </w:r>
      <w:r w:rsidRPr="005640C1">
        <w:rPr>
          <w:sz w:val="28"/>
          <w:szCs w:val="28"/>
          <w:u w:val="single"/>
        </w:rPr>
        <w:t>.</w:t>
      </w:r>
      <w:r w:rsidR="00347843" w:rsidRPr="005640C1">
        <w:rPr>
          <w:sz w:val="28"/>
          <w:szCs w:val="28"/>
          <w:u w:val="single"/>
        </w:rPr>
        <w:t>04</w:t>
      </w:r>
      <w:r w:rsidR="00E23114" w:rsidRPr="002E0781">
        <w:rPr>
          <w:sz w:val="28"/>
          <w:szCs w:val="28"/>
          <w:u w:val="single"/>
        </w:rPr>
        <w:t>.202</w:t>
      </w:r>
      <w:r w:rsidR="00B10445" w:rsidRPr="002E0781">
        <w:rPr>
          <w:sz w:val="28"/>
          <w:szCs w:val="28"/>
          <w:u w:val="single"/>
        </w:rPr>
        <w:t>6</w:t>
      </w:r>
      <w:r w:rsidR="00E23114" w:rsidRPr="002E0781">
        <w:rPr>
          <w:sz w:val="28"/>
          <w:szCs w:val="28"/>
          <w:u w:val="single"/>
        </w:rPr>
        <w:t>г.</w:t>
      </w:r>
      <w:r w:rsidR="00E23114" w:rsidRPr="002E0781">
        <w:rPr>
          <w:sz w:val="28"/>
          <w:szCs w:val="28"/>
        </w:rPr>
        <w:t xml:space="preserve">                                                                </w:t>
      </w:r>
      <w:r w:rsidR="00934EC9" w:rsidRPr="002E0781">
        <w:rPr>
          <w:sz w:val="28"/>
          <w:szCs w:val="28"/>
        </w:rPr>
        <w:t xml:space="preserve">             </w:t>
      </w:r>
      <w:r w:rsidR="0050217C" w:rsidRPr="002E0781">
        <w:rPr>
          <w:sz w:val="28"/>
          <w:szCs w:val="28"/>
        </w:rPr>
        <w:t xml:space="preserve">                       </w:t>
      </w:r>
      <w:r w:rsidR="00980AAA" w:rsidRPr="002E0781">
        <w:rPr>
          <w:sz w:val="28"/>
          <w:szCs w:val="28"/>
          <w:u w:val="single"/>
        </w:rPr>
        <w:t xml:space="preserve">№ </w:t>
      </w:r>
      <w:r w:rsidR="00347843" w:rsidRPr="005640C1">
        <w:rPr>
          <w:sz w:val="28"/>
          <w:szCs w:val="28"/>
          <w:u w:val="single"/>
        </w:rPr>
        <w:t>2</w:t>
      </w:r>
      <w:r w:rsidR="00F7056C">
        <w:rPr>
          <w:sz w:val="28"/>
          <w:szCs w:val="28"/>
          <w:u w:val="single"/>
        </w:rPr>
        <w:t>5</w:t>
      </w:r>
      <w:r w:rsidR="00017C77" w:rsidRPr="00017C77">
        <w:rPr>
          <w:sz w:val="28"/>
          <w:szCs w:val="28"/>
          <w:u w:val="single"/>
        </w:rPr>
        <w:t>7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017C77" w:rsidRPr="00017C77" w:rsidRDefault="00017C77" w:rsidP="00017C77">
      <w:pPr>
        <w:jc w:val="center"/>
        <w:rPr>
          <w:b/>
          <w:sz w:val="28"/>
          <w:szCs w:val="28"/>
        </w:rPr>
      </w:pPr>
      <w:r w:rsidRPr="00017C77">
        <w:rPr>
          <w:b/>
          <w:sz w:val="28"/>
          <w:szCs w:val="28"/>
          <w:lang w:eastAsia="en-US"/>
        </w:rPr>
        <w:t>Об утверждении Плана мероприятий («дорожной карты») по недопущению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 Нижегородской области на период 2026-2028 годов</w:t>
      </w:r>
    </w:p>
    <w:p w:rsidR="00017C77" w:rsidRDefault="00017C77" w:rsidP="00017C77">
      <w:pPr>
        <w:widowControl w:val="0"/>
        <w:autoSpaceDE w:val="0"/>
        <w:autoSpaceDN w:val="0"/>
        <w:ind w:firstLine="540"/>
        <w:jc w:val="center"/>
        <w:rPr>
          <w:rFonts w:asciiTheme="minorHAnsi" w:eastAsiaTheme="minorHAnsi" w:hAnsiTheme="minorHAnsi" w:cstheme="minorBidi"/>
          <w:sz w:val="28"/>
          <w:szCs w:val="22"/>
        </w:rPr>
      </w:pPr>
    </w:p>
    <w:p w:rsidR="00017C77" w:rsidRPr="00017C77" w:rsidRDefault="00017C77" w:rsidP="00017C77">
      <w:pPr>
        <w:widowControl w:val="0"/>
        <w:autoSpaceDE w:val="0"/>
        <w:autoSpaceDN w:val="0"/>
        <w:ind w:firstLine="540"/>
        <w:jc w:val="center"/>
        <w:rPr>
          <w:rFonts w:asciiTheme="minorHAnsi" w:eastAsiaTheme="minorHAnsi" w:hAnsiTheme="minorHAnsi" w:cstheme="minorBidi"/>
          <w:sz w:val="28"/>
          <w:szCs w:val="22"/>
        </w:rPr>
      </w:pPr>
    </w:p>
    <w:p w:rsidR="00017C77" w:rsidRPr="00017C77" w:rsidRDefault="00017C77" w:rsidP="00017C77">
      <w:pPr>
        <w:tabs>
          <w:tab w:val="left" w:pos="8100"/>
        </w:tabs>
        <w:ind w:firstLine="709"/>
        <w:jc w:val="both"/>
        <w:rPr>
          <w:sz w:val="28"/>
          <w:szCs w:val="28"/>
          <w:lang w:eastAsia="en-US"/>
        </w:rPr>
      </w:pPr>
      <w:r w:rsidRPr="00017C77">
        <w:rPr>
          <w:sz w:val="28"/>
          <w:szCs w:val="28"/>
          <w:lang w:eastAsia="en-US"/>
        </w:rPr>
        <w:t xml:space="preserve">В целях недопущения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округа, а также предупреждения её возникновения Администрация Сеченовского муниципального округа </w:t>
      </w:r>
      <w:r w:rsidRPr="00017C77">
        <w:rPr>
          <w:b/>
          <w:sz w:val="28"/>
          <w:szCs w:val="28"/>
          <w:lang w:eastAsia="en-US"/>
        </w:rPr>
        <w:t>постановляет:</w:t>
      </w:r>
    </w:p>
    <w:p w:rsidR="00017C77" w:rsidRPr="00017C77" w:rsidRDefault="00017C77" w:rsidP="00017C7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017C77">
        <w:rPr>
          <w:sz w:val="28"/>
          <w:szCs w:val="28"/>
          <w:lang w:eastAsia="en-US"/>
        </w:rPr>
        <w:t>Утвердить План мероприятий («дорожной карты») по недопущению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 Нижегородской области на период 2026-2028 годов.</w:t>
      </w:r>
    </w:p>
    <w:p w:rsidR="00017C77" w:rsidRPr="00017C77" w:rsidRDefault="00017C77" w:rsidP="00017C7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017C77">
        <w:rPr>
          <w:sz w:val="28"/>
          <w:szCs w:val="28"/>
          <w:lang w:eastAsia="en-US"/>
        </w:rPr>
        <w:t>Ответственным исполнителям плана мероприятий обеспечить своевременное его исполнение.</w:t>
      </w:r>
    </w:p>
    <w:p w:rsidR="00017C77" w:rsidRDefault="00017C77" w:rsidP="00017C77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017C77">
        <w:rPr>
          <w:sz w:val="28"/>
          <w:szCs w:val="28"/>
          <w:lang w:eastAsia="en-US"/>
        </w:rPr>
        <w:t>Настоящее постановление вступает в силу со дня его подписания и подлежит размещению на официальном сайте Администрации Сеченовского муниципального округа в информационно-телекоммуникационной сети «Интернет».</w:t>
      </w:r>
    </w:p>
    <w:p w:rsidR="00017C77" w:rsidRDefault="00017C77" w:rsidP="00017C77">
      <w:pPr>
        <w:tabs>
          <w:tab w:val="left" w:pos="1134"/>
        </w:tabs>
        <w:jc w:val="both"/>
        <w:rPr>
          <w:sz w:val="28"/>
          <w:szCs w:val="28"/>
          <w:lang w:eastAsia="en-US"/>
        </w:rPr>
      </w:pPr>
    </w:p>
    <w:p w:rsidR="00017C77" w:rsidRPr="00017C77" w:rsidRDefault="00017C77" w:rsidP="00017C77">
      <w:pPr>
        <w:tabs>
          <w:tab w:val="left" w:pos="1134"/>
        </w:tabs>
        <w:jc w:val="both"/>
        <w:rPr>
          <w:sz w:val="28"/>
          <w:szCs w:val="28"/>
          <w:lang w:eastAsia="en-US"/>
        </w:rPr>
      </w:pPr>
    </w:p>
    <w:p w:rsidR="00017C77" w:rsidRPr="00017C77" w:rsidRDefault="00017C77" w:rsidP="00017C77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017C77">
        <w:rPr>
          <w:sz w:val="28"/>
          <w:szCs w:val="28"/>
          <w:lang w:eastAsia="en-US"/>
        </w:rPr>
        <w:lastRenderedPageBreak/>
        <w:t>Контроль за исполнением настоящего постановления возложить на заместителя главы Администрации - начальника финансового управления И.А. Макарову.</w:t>
      </w:r>
    </w:p>
    <w:p w:rsidR="002455E2" w:rsidRDefault="002455E2" w:rsidP="00D87EB9">
      <w:pPr>
        <w:rPr>
          <w:sz w:val="28"/>
          <w:szCs w:val="28"/>
          <w:u w:val="single"/>
        </w:rPr>
      </w:pPr>
    </w:p>
    <w:p w:rsidR="00017C77" w:rsidRDefault="00017C77" w:rsidP="00D87EB9">
      <w:pPr>
        <w:rPr>
          <w:sz w:val="28"/>
          <w:szCs w:val="28"/>
          <w:u w:val="single"/>
        </w:rPr>
      </w:pPr>
    </w:p>
    <w:p w:rsidR="00017C77" w:rsidRPr="00017C77" w:rsidRDefault="00017C77" w:rsidP="00D87EB9">
      <w:pPr>
        <w:rPr>
          <w:sz w:val="28"/>
          <w:szCs w:val="28"/>
          <w:u w:val="single"/>
        </w:rPr>
      </w:pPr>
    </w:p>
    <w:p w:rsidR="00703310" w:rsidRPr="002E0781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Глава</w:t>
      </w:r>
      <w:r w:rsidR="00762D86" w:rsidRPr="002E0781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E0781">
        <w:rPr>
          <w:sz w:val="28"/>
          <w:szCs w:val="28"/>
        </w:rPr>
        <w:t>Сеченовского</w:t>
      </w:r>
      <w:r w:rsidR="00703310" w:rsidRPr="002E0781">
        <w:rPr>
          <w:sz w:val="28"/>
          <w:szCs w:val="28"/>
        </w:rPr>
        <w:t xml:space="preserve"> </w:t>
      </w:r>
      <w:r w:rsidRPr="002E0781">
        <w:rPr>
          <w:sz w:val="28"/>
          <w:szCs w:val="28"/>
        </w:rPr>
        <w:t xml:space="preserve">муниципального округа                                                           </w:t>
      </w:r>
      <w:r w:rsidR="00703310" w:rsidRPr="002E0781">
        <w:rPr>
          <w:sz w:val="28"/>
          <w:szCs w:val="28"/>
        </w:rPr>
        <w:t>Е.Г.Наборнов</w:t>
      </w:r>
    </w:p>
    <w:p w:rsidR="00A22C77" w:rsidRDefault="00A22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  <w:sectPr w:rsidR="00017C77" w:rsidSect="00F7056C">
          <w:pgSz w:w="12240" w:h="15840"/>
          <w:pgMar w:top="1560" w:right="851" w:bottom="1418" w:left="1701" w:header="709" w:footer="709" w:gutter="0"/>
          <w:cols w:space="709"/>
          <w:noEndnote/>
          <w:titlePg/>
          <w:docGrid w:linePitch="326"/>
        </w:sectPr>
      </w:pPr>
    </w:p>
    <w:p w:rsidR="00017C77" w:rsidRPr="00017C77" w:rsidRDefault="00017C77" w:rsidP="00017C77">
      <w:pPr>
        <w:jc w:val="right"/>
        <w:rPr>
          <w:b/>
          <w:sz w:val="28"/>
          <w:szCs w:val="28"/>
        </w:rPr>
      </w:pPr>
      <w:r w:rsidRPr="00017C77">
        <w:rPr>
          <w:b/>
          <w:sz w:val="28"/>
          <w:szCs w:val="28"/>
        </w:rPr>
        <w:lastRenderedPageBreak/>
        <w:t>УТВЕРЖДЕН</w:t>
      </w:r>
    </w:p>
    <w:p w:rsidR="00017C77" w:rsidRPr="00017C77" w:rsidRDefault="00017C77" w:rsidP="00017C77">
      <w:pPr>
        <w:jc w:val="right"/>
        <w:rPr>
          <w:sz w:val="28"/>
          <w:szCs w:val="28"/>
        </w:rPr>
      </w:pPr>
      <w:r w:rsidRPr="00017C77">
        <w:rPr>
          <w:sz w:val="28"/>
          <w:szCs w:val="28"/>
        </w:rPr>
        <w:t>постановлением Администрации</w:t>
      </w:r>
    </w:p>
    <w:p w:rsidR="00017C77" w:rsidRDefault="00017C77" w:rsidP="00017C77">
      <w:pPr>
        <w:jc w:val="right"/>
        <w:rPr>
          <w:sz w:val="28"/>
          <w:szCs w:val="28"/>
        </w:rPr>
      </w:pPr>
      <w:r w:rsidRPr="00017C77">
        <w:rPr>
          <w:sz w:val="28"/>
          <w:szCs w:val="28"/>
        </w:rPr>
        <w:t>Сеченовского муниципального</w:t>
      </w:r>
      <w:r w:rsidRPr="00017C77">
        <w:rPr>
          <w:sz w:val="28"/>
          <w:szCs w:val="28"/>
        </w:rPr>
        <w:t xml:space="preserve"> </w:t>
      </w:r>
      <w:r w:rsidRPr="00017C77">
        <w:rPr>
          <w:sz w:val="28"/>
          <w:szCs w:val="28"/>
        </w:rPr>
        <w:t>округа</w:t>
      </w:r>
    </w:p>
    <w:p w:rsidR="00017C77" w:rsidRPr="00017C77" w:rsidRDefault="00017C77" w:rsidP="00017C77">
      <w:pPr>
        <w:jc w:val="right"/>
        <w:rPr>
          <w:sz w:val="28"/>
          <w:szCs w:val="28"/>
        </w:rPr>
      </w:pPr>
      <w:r w:rsidRPr="00017C77">
        <w:rPr>
          <w:sz w:val="28"/>
          <w:szCs w:val="28"/>
        </w:rPr>
        <w:t xml:space="preserve"> </w:t>
      </w:r>
      <w:r>
        <w:rPr>
          <w:sz w:val="28"/>
          <w:szCs w:val="28"/>
        </w:rPr>
        <w:t>От 29.04.2026г. № 257</w:t>
      </w:r>
    </w:p>
    <w:p w:rsidR="00017C77" w:rsidRPr="00017C77" w:rsidRDefault="00017C77" w:rsidP="00017C77">
      <w:pPr>
        <w:jc w:val="center"/>
        <w:rPr>
          <w:b/>
          <w:sz w:val="28"/>
          <w:szCs w:val="28"/>
        </w:rPr>
      </w:pPr>
    </w:p>
    <w:p w:rsidR="00017C77" w:rsidRPr="00017C77" w:rsidRDefault="00017C77" w:rsidP="00017C77">
      <w:pPr>
        <w:jc w:val="center"/>
        <w:rPr>
          <w:b/>
          <w:sz w:val="28"/>
          <w:szCs w:val="28"/>
        </w:rPr>
      </w:pPr>
      <w:r w:rsidRPr="00017C77">
        <w:rPr>
          <w:b/>
          <w:sz w:val="28"/>
          <w:szCs w:val="28"/>
        </w:rPr>
        <w:t>План</w:t>
      </w:r>
    </w:p>
    <w:p w:rsidR="00017C77" w:rsidRPr="00017C77" w:rsidRDefault="00017C77" w:rsidP="00017C77">
      <w:pPr>
        <w:jc w:val="center"/>
        <w:rPr>
          <w:sz w:val="28"/>
          <w:szCs w:val="28"/>
        </w:rPr>
      </w:pPr>
      <w:r w:rsidRPr="00017C77">
        <w:rPr>
          <w:sz w:val="28"/>
          <w:szCs w:val="28"/>
        </w:rPr>
        <w:t>мероприятий («дорожная карта») по недопущению просроченной кредиторской задолженности получателей бюджетных средств и муниципальных бюджетных и автономных учреждений Сеченовского муниципального округа Нижегородской области на период 2026-2028 годов</w:t>
      </w:r>
    </w:p>
    <w:p w:rsidR="00017C77" w:rsidRPr="00017C77" w:rsidRDefault="00017C77" w:rsidP="00017C77">
      <w:pPr>
        <w:jc w:val="center"/>
        <w:rPr>
          <w:b/>
          <w:sz w:val="28"/>
          <w:szCs w:val="28"/>
        </w:rPr>
      </w:pPr>
    </w:p>
    <w:tbl>
      <w:tblPr>
        <w:tblStyle w:val="101"/>
        <w:tblW w:w="14205" w:type="dxa"/>
        <w:tblInd w:w="-743" w:type="dxa"/>
        <w:tblLook w:val="04A0" w:firstRow="1" w:lastRow="0" w:firstColumn="1" w:lastColumn="0" w:noHBand="0" w:noVBand="1"/>
      </w:tblPr>
      <w:tblGrid>
        <w:gridCol w:w="817"/>
        <w:gridCol w:w="8823"/>
        <w:gridCol w:w="1843"/>
        <w:gridCol w:w="2722"/>
      </w:tblGrid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b/>
                <w:lang w:eastAsia="en-US"/>
              </w:rPr>
            </w:pPr>
            <w:r w:rsidRPr="00017C77">
              <w:rPr>
                <w:b/>
              </w:rPr>
              <w:t>№ п/п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spacing w:before="120"/>
              <w:jc w:val="center"/>
              <w:rPr>
                <w:b/>
                <w:lang w:eastAsia="en-US"/>
              </w:rPr>
            </w:pPr>
            <w:r w:rsidRPr="00017C77">
              <w:rPr>
                <w:b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b/>
                <w:lang w:eastAsia="en-US"/>
              </w:rPr>
            </w:pPr>
            <w:r w:rsidRPr="00017C77">
              <w:rPr>
                <w:b/>
              </w:rPr>
              <w:t>Срок исполнения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spacing w:before="120"/>
              <w:jc w:val="center"/>
              <w:rPr>
                <w:b/>
                <w:lang w:eastAsia="en-US"/>
              </w:rPr>
            </w:pPr>
            <w:r w:rsidRPr="00017C77">
              <w:rPr>
                <w:b/>
              </w:rPr>
              <w:t>Ответственный исполнитель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1.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Разработка и утверждение планов мероприятий («дорожных карт»), направленных на недопущение просроченной кредиторской задолженности муниципальных учреждений Сеченовского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ind w:left="34"/>
              <w:jc w:val="center"/>
              <w:rPr>
                <w:lang w:eastAsia="en-US"/>
              </w:rPr>
            </w:pPr>
            <w:r w:rsidRPr="00017C77">
              <w:t>До 5 мая 2026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2.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Недопущение возникновения просроченной кредиторской задолженности по бюджетным  обязательствам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3.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Недопущение возникновения просроченной кредиторской задолженности муниципальных бюджетных и автономных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4.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Проведение работы по возможной реструктуризации просроченной кредиторской задолженности. Заключение соглашений о реструктуризации просроченной кредиторской задолженности.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lastRenderedPageBreak/>
              <w:t>5.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Проведение мероприятий по оптимизации бюджетных расходов с направлением экономии средств на погашение просроченной кредиторской задолженности по бюджетным обязательствам (при возникновении просроченной кредиторской задолженности)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6.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Направление средств бюджета на погашение просроченной кредиторской задолженности по бюджетным обязательствам в случае поступления дополнительных доходов бюджета (при возникновении просроченной кредиторской задолженности)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7.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Проведение мероприятий по оптимизации расходов муниципальных бюджетных и автономных учреждений с направлением экономии средств учреждений на погашение просроченной кредиторской задолженности по его обязательствам (при возникновении просроченной кредиторской задолженности)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8.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Обеспечение выполнения плана финансово-хозяйственной деятельности муниципальных бюджетных и автономных учреждений в части планируемых объемов поступлений доходов от иной приносящей доход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9.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Направление на погашение просроченной кредиторской задолженности муниципальных бюджетных и автономных учреждений средств от приносящей доход деятельности (собственных доходов) при возникновении просроченной кредиторской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10.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Проведение мероприятий по списанию просроченной кредиторской задолженности (при возникновении просроченной кредиторской задолженности)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11.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Обеспечение контроля за осуществлением своевременной оплаты по муниципальным контрактам на покупку товаров, выполнение работ и оказание услуг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Структурные подразделения Администрации </w:t>
            </w:r>
            <w:r w:rsidRPr="00017C77">
              <w:lastRenderedPageBreak/>
              <w:t>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lastRenderedPageBreak/>
              <w:t>12.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Заключение договоров на закупку товаров, выполнение работ и оказание услуг для обеспечения муниципальных нужд в пределах, доведенных в текущем финансовом году и плановом периоде лимитов бюджетных обязательств с учетом необходимости погашения кредиторской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 xml:space="preserve">Постоянно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13.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Заключение договоров на закупку товаров, выполнение работ и оказание услуг для обеспечения нужд муниципальных бюджетных и автономных учреждений в пределах утвержденных планов финансово-хозяйственной деятельности с учетом необходимости погашения кредиторской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Постоянно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  <w:tr w:rsidR="00017C77" w:rsidRPr="00017C77" w:rsidTr="00017C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14.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both"/>
              <w:rPr>
                <w:lang w:eastAsia="en-US"/>
              </w:rPr>
            </w:pPr>
            <w:r w:rsidRPr="00017C77">
              <w:t>Предоставление в финансовое управление Администрации Сеченовского муниципального округа пояснений о причинах возникновения просроченной кредиторской задолженности, о мерах, принимаемых для ее погашения, и сроках погашения.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До 15 числа каждого месяца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77" w:rsidRPr="00017C77" w:rsidRDefault="00017C77" w:rsidP="00017C77">
            <w:pPr>
              <w:jc w:val="center"/>
              <w:rPr>
                <w:lang w:eastAsia="en-US"/>
              </w:rPr>
            </w:pPr>
            <w:r w:rsidRPr="00017C77">
              <w:t>Структурные подразделения Администрации Сеченовского муниципального округа</w:t>
            </w:r>
          </w:p>
        </w:tc>
      </w:tr>
    </w:tbl>
    <w:p w:rsidR="00017C77" w:rsidRPr="00017C77" w:rsidRDefault="00017C77" w:rsidP="00017C77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017C77" w:rsidRPr="00017C77" w:rsidRDefault="00017C77" w:rsidP="00017C77">
      <w:pPr>
        <w:jc w:val="both"/>
        <w:rPr>
          <w:sz w:val="28"/>
          <w:szCs w:val="20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7C77" w:rsidRDefault="00017C77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sectPr w:rsidR="00017C77" w:rsidSect="00017C77">
      <w:pgSz w:w="15840" w:h="12240" w:orient="landscape"/>
      <w:pgMar w:top="1701" w:right="1560" w:bottom="851" w:left="1418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19" w:rsidRDefault="00CD7319" w:rsidP="00B6139B">
      <w:r>
        <w:separator/>
      </w:r>
    </w:p>
  </w:endnote>
  <w:endnote w:type="continuationSeparator" w:id="0">
    <w:p w:rsidR="00CD7319" w:rsidRDefault="00CD7319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19" w:rsidRDefault="00CD7319" w:rsidP="00B6139B">
      <w:r>
        <w:separator/>
      </w:r>
    </w:p>
  </w:footnote>
  <w:footnote w:type="continuationSeparator" w:id="0">
    <w:p w:rsidR="00CD7319" w:rsidRDefault="00CD7319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8B3BAB"/>
    <w:multiLevelType w:val="hybridMultilevel"/>
    <w:tmpl w:val="8162EF60"/>
    <w:lvl w:ilvl="0" w:tplc="9F2A8E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3307381"/>
    <w:multiLevelType w:val="hybridMultilevel"/>
    <w:tmpl w:val="19DC727A"/>
    <w:lvl w:ilvl="0" w:tplc="CA40B8A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257E34"/>
    <w:multiLevelType w:val="hybridMultilevel"/>
    <w:tmpl w:val="973A19E0"/>
    <w:lvl w:ilvl="0" w:tplc="A56CB2BE">
      <w:start w:val="4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C77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15F9"/>
    <w:rsid w:val="00054D01"/>
    <w:rsid w:val="000559CB"/>
    <w:rsid w:val="00070F64"/>
    <w:rsid w:val="00072215"/>
    <w:rsid w:val="00075C72"/>
    <w:rsid w:val="0007757A"/>
    <w:rsid w:val="0008352F"/>
    <w:rsid w:val="00085E63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6C8"/>
    <w:rsid w:val="00101D79"/>
    <w:rsid w:val="001024BF"/>
    <w:rsid w:val="00107997"/>
    <w:rsid w:val="00111196"/>
    <w:rsid w:val="00112571"/>
    <w:rsid w:val="00113EC9"/>
    <w:rsid w:val="001170B3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0034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088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2D7C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5E2"/>
    <w:rsid w:val="00245A38"/>
    <w:rsid w:val="002478E9"/>
    <w:rsid w:val="00252027"/>
    <w:rsid w:val="002556C8"/>
    <w:rsid w:val="00260516"/>
    <w:rsid w:val="0026185A"/>
    <w:rsid w:val="002621CE"/>
    <w:rsid w:val="00266B82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B5FBE"/>
    <w:rsid w:val="002C24DB"/>
    <w:rsid w:val="002C33F1"/>
    <w:rsid w:val="002C3750"/>
    <w:rsid w:val="002C49C0"/>
    <w:rsid w:val="002C4D69"/>
    <w:rsid w:val="002C548C"/>
    <w:rsid w:val="002D0C25"/>
    <w:rsid w:val="002D1AAA"/>
    <w:rsid w:val="002D268A"/>
    <w:rsid w:val="002D337D"/>
    <w:rsid w:val="002D3673"/>
    <w:rsid w:val="002D6FA0"/>
    <w:rsid w:val="002E0781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0A92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843"/>
    <w:rsid w:val="00347950"/>
    <w:rsid w:val="00350EDE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1049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3F48A1"/>
    <w:rsid w:val="00405875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001E"/>
    <w:rsid w:val="004B208F"/>
    <w:rsid w:val="004B4986"/>
    <w:rsid w:val="004C2071"/>
    <w:rsid w:val="004C6164"/>
    <w:rsid w:val="004D2D8D"/>
    <w:rsid w:val="004D317B"/>
    <w:rsid w:val="004E5DEA"/>
    <w:rsid w:val="004E6F84"/>
    <w:rsid w:val="004F2E18"/>
    <w:rsid w:val="004F302D"/>
    <w:rsid w:val="004F3F18"/>
    <w:rsid w:val="004F4C81"/>
    <w:rsid w:val="004F5D79"/>
    <w:rsid w:val="004F6FE4"/>
    <w:rsid w:val="0050217C"/>
    <w:rsid w:val="00503890"/>
    <w:rsid w:val="0050580A"/>
    <w:rsid w:val="00506552"/>
    <w:rsid w:val="005108ED"/>
    <w:rsid w:val="00510BA7"/>
    <w:rsid w:val="00511512"/>
    <w:rsid w:val="005127AB"/>
    <w:rsid w:val="005138BD"/>
    <w:rsid w:val="00513B7E"/>
    <w:rsid w:val="00522751"/>
    <w:rsid w:val="0052325D"/>
    <w:rsid w:val="00527160"/>
    <w:rsid w:val="00527DCC"/>
    <w:rsid w:val="005302D5"/>
    <w:rsid w:val="0053069D"/>
    <w:rsid w:val="0053509B"/>
    <w:rsid w:val="00536FFC"/>
    <w:rsid w:val="00537BF6"/>
    <w:rsid w:val="00541F8E"/>
    <w:rsid w:val="005434B9"/>
    <w:rsid w:val="0054401C"/>
    <w:rsid w:val="00545F90"/>
    <w:rsid w:val="005600D6"/>
    <w:rsid w:val="005606E6"/>
    <w:rsid w:val="0056276F"/>
    <w:rsid w:val="005640C1"/>
    <w:rsid w:val="0056492C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942"/>
    <w:rsid w:val="00585ABD"/>
    <w:rsid w:val="00586AB4"/>
    <w:rsid w:val="00590539"/>
    <w:rsid w:val="00594294"/>
    <w:rsid w:val="00595994"/>
    <w:rsid w:val="005A3531"/>
    <w:rsid w:val="005A3BEB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5F7C03"/>
    <w:rsid w:val="006064C3"/>
    <w:rsid w:val="00607A1F"/>
    <w:rsid w:val="006133E3"/>
    <w:rsid w:val="006173A9"/>
    <w:rsid w:val="0062122F"/>
    <w:rsid w:val="00625718"/>
    <w:rsid w:val="0062766C"/>
    <w:rsid w:val="0063597E"/>
    <w:rsid w:val="00636835"/>
    <w:rsid w:val="00637530"/>
    <w:rsid w:val="00637FB9"/>
    <w:rsid w:val="006433B4"/>
    <w:rsid w:val="00644898"/>
    <w:rsid w:val="00650E9F"/>
    <w:rsid w:val="0065152D"/>
    <w:rsid w:val="00653C30"/>
    <w:rsid w:val="00656A49"/>
    <w:rsid w:val="00667642"/>
    <w:rsid w:val="006720B2"/>
    <w:rsid w:val="0067417F"/>
    <w:rsid w:val="00677E49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314"/>
    <w:rsid w:val="007037DA"/>
    <w:rsid w:val="00711A1C"/>
    <w:rsid w:val="00712B3A"/>
    <w:rsid w:val="0071583E"/>
    <w:rsid w:val="00717C41"/>
    <w:rsid w:val="007238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13C5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A6D01"/>
    <w:rsid w:val="007B2470"/>
    <w:rsid w:val="007B3030"/>
    <w:rsid w:val="007B32EB"/>
    <w:rsid w:val="007C2FE7"/>
    <w:rsid w:val="007D37B5"/>
    <w:rsid w:val="007D4A5B"/>
    <w:rsid w:val="007D6CF5"/>
    <w:rsid w:val="007E18DD"/>
    <w:rsid w:val="007E3A81"/>
    <w:rsid w:val="007E4513"/>
    <w:rsid w:val="007E7D36"/>
    <w:rsid w:val="007F0C40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2E1E"/>
    <w:rsid w:val="008634A6"/>
    <w:rsid w:val="008637F9"/>
    <w:rsid w:val="00864675"/>
    <w:rsid w:val="00865DDD"/>
    <w:rsid w:val="008704E2"/>
    <w:rsid w:val="00873FB4"/>
    <w:rsid w:val="00875D32"/>
    <w:rsid w:val="00884F4D"/>
    <w:rsid w:val="00886250"/>
    <w:rsid w:val="00887112"/>
    <w:rsid w:val="0089077E"/>
    <w:rsid w:val="00897DFE"/>
    <w:rsid w:val="008A0FA2"/>
    <w:rsid w:val="008A2161"/>
    <w:rsid w:val="008A259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1FE5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0BB5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A5C77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9F725A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2C77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42E0"/>
    <w:rsid w:val="00A553AA"/>
    <w:rsid w:val="00A55965"/>
    <w:rsid w:val="00A657E3"/>
    <w:rsid w:val="00A75BB7"/>
    <w:rsid w:val="00A804E0"/>
    <w:rsid w:val="00A82907"/>
    <w:rsid w:val="00A85F35"/>
    <w:rsid w:val="00A87871"/>
    <w:rsid w:val="00A91AFA"/>
    <w:rsid w:val="00A92D41"/>
    <w:rsid w:val="00A92D58"/>
    <w:rsid w:val="00A92DEA"/>
    <w:rsid w:val="00A95853"/>
    <w:rsid w:val="00AA1FA7"/>
    <w:rsid w:val="00AA5E48"/>
    <w:rsid w:val="00AA624B"/>
    <w:rsid w:val="00AA6386"/>
    <w:rsid w:val="00AB2C75"/>
    <w:rsid w:val="00AB2E8D"/>
    <w:rsid w:val="00AB517D"/>
    <w:rsid w:val="00AC0EAE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0F8A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E38C2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3E1C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83A"/>
    <w:rsid w:val="00CC5D39"/>
    <w:rsid w:val="00CD2864"/>
    <w:rsid w:val="00CD7319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43B1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3CC1"/>
    <w:rsid w:val="00D74404"/>
    <w:rsid w:val="00D74EAD"/>
    <w:rsid w:val="00D774FF"/>
    <w:rsid w:val="00D77A8E"/>
    <w:rsid w:val="00D77F98"/>
    <w:rsid w:val="00D80CA3"/>
    <w:rsid w:val="00D86F50"/>
    <w:rsid w:val="00D87EB9"/>
    <w:rsid w:val="00D905D1"/>
    <w:rsid w:val="00D937B6"/>
    <w:rsid w:val="00D9760F"/>
    <w:rsid w:val="00DA166B"/>
    <w:rsid w:val="00DA2471"/>
    <w:rsid w:val="00DA4E7B"/>
    <w:rsid w:val="00DA77AE"/>
    <w:rsid w:val="00DB08D4"/>
    <w:rsid w:val="00DB0C06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21A7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068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060A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0A50"/>
    <w:rsid w:val="00EE1E54"/>
    <w:rsid w:val="00EE4D86"/>
    <w:rsid w:val="00EE579A"/>
    <w:rsid w:val="00EF4501"/>
    <w:rsid w:val="00F02DD6"/>
    <w:rsid w:val="00F030F6"/>
    <w:rsid w:val="00F1023D"/>
    <w:rsid w:val="00F13920"/>
    <w:rsid w:val="00F1454F"/>
    <w:rsid w:val="00F15E41"/>
    <w:rsid w:val="00F16E8D"/>
    <w:rsid w:val="00F248FD"/>
    <w:rsid w:val="00F254DE"/>
    <w:rsid w:val="00F257CC"/>
    <w:rsid w:val="00F32FE1"/>
    <w:rsid w:val="00F341A7"/>
    <w:rsid w:val="00F367E3"/>
    <w:rsid w:val="00F40257"/>
    <w:rsid w:val="00F46C94"/>
    <w:rsid w:val="00F5116C"/>
    <w:rsid w:val="00F53A03"/>
    <w:rsid w:val="00F54832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056C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4595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4B309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  <w:style w:type="table" w:customStyle="1" w:styleId="101">
    <w:name w:val="Сетка таблицы10"/>
    <w:basedOn w:val="a2"/>
    <w:next w:val="af2"/>
    <w:uiPriority w:val="59"/>
    <w:rsid w:val="00017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FF75-A17C-4526-91BF-569C20EF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8</cp:revision>
  <cp:lastPrinted>2026-04-29T13:20:00Z</cp:lastPrinted>
  <dcterms:created xsi:type="dcterms:W3CDTF">2026-04-28T12:54:00Z</dcterms:created>
  <dcterms:modified xsi:type="dcterms:W3CDTF">2026-04-29T13:20:00Z</dcterms:modified>
</cp:coreProperties>
</file>